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附件1-3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宜春市2019年高等院校引进高层次人才岗位需求表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16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  <w:t>宜春市高等院校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  <w:t>引进学科和专业建设所需的国内外全日制硕士、博士研究生及以上高层次人才。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主要采取报名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面试、说课（部分岗位需笔试）、体检、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考察、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公示、录用等程序进行。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具体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kern w:val="0"/>
          <w:sz w:val="32"/>
          <w:szCs w:val="32"/>
          <w:u w:val="none"/>
          <w:shd w:val="clear" w:fill="FFFFFF"/>
          <w:lang w:val="en-US" w:eastAsia="zh-CN" w:bidi="ar"/>
        </w:rPr>
        <w:t>引才流程、待遇及报名表下载等相关事宜，请登录</w: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宜春学院网站（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  <w:t>http://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www.jxycu.edu.cn</w:t>
      </w: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>/</w: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）、</w: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-6"/>
          <w:kern w:val="0"/>
          <w:sz w:val="32"/>
          <w:szCs w:val="32"/>
          <w:u w:val="none"/>
          <w:shd w:val="clear" w:fill="FFFFFF"/>
          <w:lang w:val="en-US" w:eastAsia="zh-CN" w:bidi="ar"/>
        </w:rPr>
        <w:t>宜春职业技术学院网站（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  <w:t>http://www.ycvc.jx.cn/</w: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  <w:t>）了解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19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  <w:t>报名方式：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以投递电子简历方式进行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  <w:t>（电子邮件名请标注：姓名+应聘岗位+专业</w:t>
      </w: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  <w:t>+宜春市高等院校引进人才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  <w:t>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19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  <w:t>报名邮箱：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outlineLvl w:val="9"/>
        <w:rPr>
          <w:rFonts w:hint="eastAsia" w:eastAsia="仿宋_GB2312" w:cs="Times New Roman"/>
          <w:b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 xml:space="preserve">宜春学院：        </w: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instrText xml:space="preserve"> HYPERLINK "mailto:ycxyzpb@163.com" </w:instrTex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ycxyzpb@163.com</w: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 xml:space="preserve">      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宜春职业技术学院：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 xml:space="preserve"> </w: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490723846@qq.com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 xml:space="preserve"> 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19" w:firstLineChars="20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/>
          <w:bCs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  <w:t>联系人及联系电话：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16" w:firstLineChars="200"/>
        <w:jc w:val="left"/>
        <w:textAlignment w:val="auto"/>
        <w:outlineLvl w:val="9"/>
        <w:rPr>
          <w:rFonts w:hint="eastAsia" w:eastAsia="仿宋_GB2312" w:cs="Times New Roman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  <w:t>宜春学院：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  <w:t xml:space="preserve">        </w:t>
      </w:r>
      <w:r>
        <w:rPr>
          <w:rFonts w:hint="eastAsia" w:eastAsia="仿宋_GB2312" w:cs="Times New Roman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 xml:space="preserve">陈老师  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0795-3202690    13755883090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16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  <w:t xml:space="preserve">宜春职业技术学院：刘老师 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 xml:space="preserve">0795-3203884 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 xml:space="preserve">   13970566197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具体引才岗位需求如下：</w:t>
      </w:r>
    </w:p>
    <w:tbl>
      <w:tblPr>
        <w:tblStyle w:val="5"/>
        <w:tblW w:w="10710" w:type="dxa"/>
        <w:tblInd w:w="-126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0"/>
        <w:gridCol w:w="1089"/>
        <w:gridCol w:w="546"/>
        <w:gridCol w:w="2164"/>
        <w:gridCol w:w="1151"/>
        <w:gridCol w:w="405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tblHeader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用人单位</w:t>
            </w:r>
          </w:p>
        </w:tc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5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</w:p>
        </w:tc>
        <w:tc>
          <w:tcPr>
            <w:tcW w:w="7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需求条件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tblHeader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学历、职称要求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岗位条件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广电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电视编导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中国语言文学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地理学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公共管理学、城市管理学、社会学、政治学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教育经济管理、土地资源管理、农林经济管理、政府经济学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马克思主义中国化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中国近现代史基本问题研究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翻译、文学、语言类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音乐理论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舞蹈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美术与设计类相关专业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信息类（计算机、信息工程等）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通信工程及相关专业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电信工程及相关专业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机械工程相关专业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自动化相关专业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城市规划、城乡规划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人文地理学及相关地理类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土地资源管理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地图制图学与地理信息工程或测绘遥感相关专业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环境工程、环境科学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建筑学（含园林建筑）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风景园林学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临床药学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美容整形外科方向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毒理学、全科医学、循证医学、检验医学、统计学、妇幼卫生、社会医学、卫生事业管理、卫生信息管理、卫生法学、卫生经济学、营养学等以及相关专业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基础医学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体育人文社会学、体育教育训练学、运动人体科学、民族传统体育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书法学或古文字学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财务管理或会计学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国际贸易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哲学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先秦哲学方向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教学科研岗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心理学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本科、硕士、博士所学专业相近，45周岁以下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本科、硕士、博士所学专业相近，45周岁以下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本科、硕士、博士所学专业相近，45周岁以下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基础医学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本科、硕士、博士所学专业相近，45周岁以下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教育学管理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本科、硕士、博士所学专业相近，45周岁以下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心理学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本科、硕士、博士所学专业相近，45周岁以下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本科、硕士、博士所学专业相近，45周岁以下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本科、硕士、博士所学专业相近，45周岁以下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马克思主义理论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本科、硕士、博士所学专业相近，45周岁以下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全日制硕士研究生（本硕专业一致）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全日制硕士研究生（本科专业临床医学）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外科学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全日制硕士研究生（本科专业临床医学）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儿科学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全日制硕士研究生（本科专业临床医学）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2D2D2D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2D2D2D"/>
                <w:kern w:val="0"/>
                <w:sz w:val="20"/>
                <w:szCs w:val="20"/>
                <w:u w:val="none"/>
                <w:lang w:val="en-US" w:eastAsia="zh-CN" w:bidi="ar"/>
              </w:rPr>
              <w:t>妇产科学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全日制硕士研究生（本科专业临床医学）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影像医学与核医学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全日制硕士研究生（本科专业医学影像）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基础医学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全日制硕士研究生（本科专业临床医学）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学科教学（语文）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全日制硕士研究生（本硕专业相近）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音乐与舞蹈学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全日制硕士研究生（本硕专业相近）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全日制硕士研究生（本硕专业相关）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云计算技术与应用相关专业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全日制硕士研究生（本硕专业相关）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大数据技术与应用相关专业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全日制硕士研究生（本硕专业相关）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全日制硕士研究生（本硕专业相近）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粮食、油脂及植物蛋白工程、农产品加工及贮藏工程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全日制硕士研究生（本硕专业相关）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宜春职业技术学院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中国现当代文学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全日制硕士研究生（本硕专业相近）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1989年7月31日以后出生；有中级及以上职称或高校教师资格证，年龄放宽至1984年7月31日以后出生</w:t>
            </w:r>
          </w:p>
        </w:tc>
      </w:tr>
    </w:tbl>
    <w:p>
      <w:pP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sectPr>
      <w:footerReference r:id="rId3" w:type="default"/>
      <w:pgSz w:w="11906" w:h="16838"/>
      <w:pgMar w:top="720" w:right="720" w:bottom="720" w:left="720" w:header="851" w:footer="39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7773C"/>
    <w:rsid w:val="06CE6DBB"/>
    <w:rsid w:val="0AB10003"/>
    <w:rsid w:val="0B6D080F"/>
    <w:rsid w:val="22A8548B"/>
    <w:rsid w:val="30566F8D"/>
    <w:rsid w:val="4B15782A"/>
    <w:rsid w:val="56C11A7A"/>
    <w:rsid w:val="58A50101"/>
    <w:rsid w:val="619536F9"/>
    <w:rsid w:val="7627773C"/>
    <w:rsid w:val="7982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2019-07-28T08:29:00Z</dcterms:created>
  <dc:creator>一维</dc:creator>
  <cp:lastModifiedBy>一维</cp:lastModifiedBy>
  <cp:lastPrinted>2019-07-30T00:24:00Z</cp:lastPrinted>
  <dcterms:modified xsi:type="dcterms:W3CDTF">2019-08-05T13:16:03Z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